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0.0" w:type="dxa"/>
        <w:tbl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  <w:insideH w:color="c0504d" w:space="0" w:sz="8" w:val="single"/>
          <w:insideV w:color="c0504d" w:space="0" w:sz="8" w:val="single"/>
        </w:tblBorders>
        <w:tblLayout w:type="fixed"/>
        <w:tblLook w:val="00A0"/>
      </w:tblPr>
      <w:tblGrid>
        <w:gridCol w:w="1101"/>
        <w:gridCol w:w="1559"/>
        <w:gridCol w:w="1559"/>
        <w:gridCol w:w="1559"/>
        <w:gridCol w:w="1701"/>
        <w:gridCol w:w="1418"/>
        <w:gridCol w:w="1843"/>
        <w:tblGridChange w:id="0">
          <w:tblGrid>
            <w:gridCol w:w="1101"/>
            <w:gridCol w:w="1559"/>
            <w:gridCol w:w="1559"/>
            <w:gridCol w:w="1559"/>
            <w:gridCol w:w="1701"/>
            <w:gridCol w:w="1418"/>
            <w:gridCol w:w="1843"/>
          </w:tblGrid>
        </w:tblGridChange>
      </w:tblGrid>
      <w:tr>
        <w:trPr>
          <w:trHeight w:val="560" w:hRule="atLeast"/>
        </w:trPr>
        <w:tc>
          <w:tcPr>
            <w:tcBorders>
              <w:top w:color="943734" w:space="0" w:sz="12" w:val="single"/>
              <w:left w:color="943734" w:space="0" w:sz="12" w:val="single"/>
              <w:bottom w:color="943734" w:space="0" w:sz="12" w:val="single"/>
              <w:right w:color="943734" w:space="0" w:sz="12" w:val="single"/>
            </w:tcBorders>
            <w:shd w:fill="76923c" w:val="clear"/>
            <w:vAlign w:val="center"/>
          </w:tcPr>
          <w:p w:rsidR="00000000" w:rsidDel="00000000" w:rsidP="00000000" w:rsidRDefault="00000000" w:rsidRPr="00000000" w14:paraId="00000001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sz w:val="20"/>
                <w:szCs w:val="20"/>
                <w:rtl w:val="0"/>
              </w:rPr>
              <w:t xml:space="preserve">GRADOS</w:t>
            </w:r>
          </w:p>
        </w:tc>
        <w:tc>
          <w:tcPr>
            <w:tcBorders>
              <w:top w:color="943734" w:space="0" w:sz="12" w:val="single"/>
              <w:left w:color="943734" w:space="0" w:sz="12" w:val="single"/>
              <w:bottom w:color="943734" w:space="0" w:sz="12" w:val="single"/>
              <w:right w:color="943734" w:space="0" w:sz="12" w:val="single"/>
            </w:tcBorders>
            <w:shd w:fill="76923c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MATEMÁTICA</w:t>
            </w:r>
          </w:p>
        </w:tc>
        <w:tc>
          <w:tcPr>
            <w:tcBorders>
              <w:top w:color="943734" w:space="0" w:sz="12" w:val="single"/>
              <w:left w:color="943734" w:space="0" w:sz="12" w:val="single"/>
              <w:bottom w:color="943734" w:space="0" w:sz="12" w:val="single"/>
              <w:right w:color="943734" w:space="0" w:sz="12" w:val="single"/>
            </w:tcBorders>
            <w:shd w:fill="76923c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LENGUA</w:t>
            </w:r>
          </w:p>
        </w:tc>
        <w:tc>
          <w:tcPr>
            <w:tcBorders>
              <w:top w:color="943734" w:space="0" w:sz="12" w:val="single"/>
              <w:left w:color="943734" w:space="0" w:sz="12" w:val="single"/>
              <w:bottom w:color="943734" w:space="0" w:sz="12" w:val="single"/>
              <w:right w:color="943734" w:space="0" w:sz="12" w:val="single"/>
            </w:tcBorders>
            <w:shd w:fill="76923c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CS. SOCIALES</w:t>
            </w:r>
          </w:p>
        </w:tc>
        <w:tc>
          <w:tcPr>
            <w:tcBorders>
              <w:top w:color="943734" w:space="0" w:sz="12" w:val="single"/>
              <w:left w:color="943734" w:space="0" w:sz="12" w:val="single"/>
              <w:bottom w:color="943734" w:space="0" w:sz="12" w:val="single"/>
              <w:right w:color="943734" w:space="0" w:sz="12" w:val="single"/>
            </w:tcBorders>
            <w:shd w:fill="76923c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CS. NATURALES</w:t>
            </w:r>
          </w:p>
        </w:tc>
        <w:tc>
          <w:tcPr>
            <w:tcBorders>
              <w:top w:color="943734" w:space="0" w:sz="12" w:val="single"/>
              <w:left w:color="943734" w:space="0" w:sz="12" w:val="single"/>
              <w:bottom w:color="943734" w:space="0" w:sz="12" w:val="single"/>
              <w:right w:color="943734" w:space="0" w:sz="12" w:val="single"/>
            </w:tcBorders>
            <w:shd w:fill="76923c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INGLÉS</w:t>
            </w:r>
          </w:p>
        </w:tc>
        <w:tc>
          <w:tcPr>
            <w:tcBorders>
              <w:top w:color="943734" w:space="0" w:sz="12" w:val="single"/>
              <w:left w:color="943734" w:space="0" w:sz="12" w:val="single"/>
              <w:bottom w:color="943734" w:space="0" w:sz="12" w:val="single"/>
              <w:right w:color="943734" w:space="0" w:sz="12" w:val="single"/>
            </w:tcBorders>
            <w:shd w:fill="76923c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COMPUTACIÓN</w:t>
            </w:r>
          </w:p>
        </w:tc>
      </w:tr>
      <w:tr>
        <w:trPr>
          <w:trHeight w:val="840" w:hRule="atLeast"/>
        </w:trPr>
        <w:tc>
          <w:tcPr>
            <w:tcBorders>
              <w:top w:color="943734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1º GRADO</w:t>
            </w:r>
          </w:p>
        </w:tc>
        <w:tc>
          <w:tcPr>
            <w:tcBorders>
              <w:top w:color="943734" w:space="0" w:sz="12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20/11</w:t>
            </w:r>
          </w:p>
        </w:tc>
        <w:tc>
          <w:tcPr>
            <w:tcBorders>
              <w:top w:color="943734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16/11</w:t>
            </w:r>
          </w:p>
        </w:tc>
        <w:tc>
          <w:tcPr>
            <w:tcBorders>
              <w:top w:color="943734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22/11</w:t>
            </w:r>
          </w:p>
        </w:tc>
        <w:tc>
          <w:tcPr>
            <w:tcBorders>
              <w:top w:color="943734" w:space="0" w:sz="12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26/11</w:t>
            </w:r>
          </w:p>
        </w:tc>
        <w:tc>
          <w:tcPr>
            <w:tcBorders>
              <w:top w:color="943734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28/11</w:t>
            </w:r>
          </w:p>
        </w:tc>
        <w:tc>
          <w:tcPr>
            <w:vMerge w:val="restart"/>
            <w:tcBorders>
              <w:top w:color="943734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No se realiza evaluación trimestral</w:t>
            </w:r>
          </w:p>
        </w:tc>
      </w:tr>
      <w:tr>
        <w:trPr>
          <w:trHeight w:val="880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2º GRADO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20/11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22/11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28/11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26/11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16/11</w:t>
            </w:r>
          </w:p>
        </w:tc>
        <w:tc>
          <w:tcPr>
            <w:vMerge w:val="continue"/>
            <w:tcBorders>
              <w:top w:color="943734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3º GRADO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20/11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22/11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28/11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26/11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16/11</w:t>
            </w:r>
          </w:p>
        </w:tc>
        <w:tc>
          <w:tcPr>
            <w:vMerge w:val="continue"/>
            <w:tcBorders>
              <w:top w:color="943734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4º GRADO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22/11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20/11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26/11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28/11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14/11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09/11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Ultima fecha de presentación del Trabajo integrado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5º GRADO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15/11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09/11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20/11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22/11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color w:val="000000"/>
              </w:rPr>
            </w:pPr>
            <w:r w:rsidDel="00000000" w:rsidR="00000000" w:rsidRPr="00000000">
              <w:rPr>
                <w:rFonts w:ascii="Lora" w:cs="Lora" w:eastAsia="Lora" w:hAnsi="Lora"/>
                <w:color w:val="000000"/>
                <w:rtl w:val="0"/>
              </w:rPr>
              <w:t xml:space="preserve">12/11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08/11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Ultima fecha de presentación del Trabajo integrado</w:t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  <w:sz w:val="20"/>
                <w:szCs w:val="20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6º GRADO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13/11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15/11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23/11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21/11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26/11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rtl w:val="0"/>
              </w:rPr>
              <w:t xml:space="preserve">7/11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contextualSpacing w:val="0"/>
              <w:jc w:val="center"/>
              <w:rPr>
                <w:rFonts w:ascii="Lora" w:cs="Lora" w:eastAsia="Lora" w:hAnsi="Lora"/>
              </w:rPr>
            </w:pPr>
            <w:r w:rsidDel="00000000" w:rsidR="00000000" w:rsidRPr="00000000">
              <w:rPr>
                <w:rFonts w:ascii="Lora" w:cs="Lora" w:eastAsia="Lora" w:hAnsi="Lora"/>
                <w:sz w:val="20"/>
                <w:szCs w:val="20"/>
                <w:rtl w:val="0"/>
              </w:rPr>
              <w:t xml:space="preserve">Ultima fecha de presentación del Trabajo integrado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07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center"/>
      <w:rPr>
        <w:rFonts w:ascii="Lora" w:cs="Lora" w:eastAsia="Lora" w:hAnsi="Lor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center"/>
      <w:rPr>
        <w:rFonts w:ascii="Lora" w:cs="Lora" w:eastAsia="Lora" w:hAnsi="Lor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ora" w:cs="Lora" w:eastAsia="Lora" w:hAnsi="Lor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CALENDARIO DE EVALUACIONES DEL TERCER TRIMESTRE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114300</wp:posOffset>
          </wp:positionH>
          <wp:positionV relativeFrom="paragraph">
            <wp:posOffset>-139064</wp:posOffset>
          </wp:positionV>
          <wp:extent cx="1162050" cy="393065"/>
          <wp:effectExtent b="0" l="0" r="0" t="0"/>
          <wp:wrapSquare wrapText="bothSides" distB="0" distT="0" distL="114300" distR="114300"/>
          <wp:docPr descr="Logo nuevo" id="1" name="image1.jpg"/>
          <a:graphic>
            <a:graphicData uri="http://schemas.openxmlformats.org/drawingml/2006/picture">
              <pic:pic>
                <pic:nvPicPr>
                  <pic:cNvPr descr="Logo nuev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2050" cy="3930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band1Vert">
      <w:tcPr>
        <w:tcBorders>
          <w:top w:color="c0504d" w:space="0" w:sz="8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c0504d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c0504d" w:space="0" w:sz="6" w:val="single"/>
          <w:left w:color="c0504d" w:space="0" w:sz="8" w:val="single"/>
          <w:bottom w:color="c0504d" w:space="0" w:sz="8" w:val="single"/>
          <w:right w:color="c0504d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